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Программы естественнонаучной  направленности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изучению экологии   «Экологический калейдоскоп»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7-10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3 года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развивать у детей интерес и любовь к природе через ознакомление с многообразием окружающего мира. Программа разработана с учётом возрастных особенностей воспитанников, основных направлений познавательного, нравственно – экологического развития школьников. Программа построена на принципах развивающего обучения и культуросообразности, и образование рассматривается как процесс приобщения ребёнка к основным компонентам человеческого бытия.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Кроме того, программа дополнительного образования опирается на следующие принципы: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•</w:t>
      </w:r>
      <w:r>
        <w:rPr>
          <w:rFonts w:ascii="Tinos" w:hAnsi="Tinos"/>
          <w:sz w:val="28"/>
          <w:szCs w:val="28"/>
        </w:rPr>
        <w:tab/>
        <w:t>научности. Программа строится на основе научных источников, содержание материалов адаптировано с учётом возрастных особенностей детей подготовительной группы;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•</w:t>
      </w:r>
      <w:r>
        <w:rPr>
          <w:rFonts w:ascii="Tinos" w:hAnsi="Tinos"/>
          <w:sz w:val="28"/>
          <w:szCs w:val="28"/>
        </w:rPr>
        <w:tab/>
        <w:t>наглядности. Программа предоставляет большие возможности для реализации этого принципа, так как содержанием работы является ближайшее окружение и достаточное его сопровождение: энциклопедии, фотографии, книги и др.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•</w:t>
      </w:r>
      <w:r>
        <w:rPr>
          <w:rFonts w:ascii="Tinos" w:hAnsi="Tinos"/>
          <w:sz w:val="28"/>
          <w:szCs w:val="28"/>
        </w:rPr>
        <w:tab/>
        <w:t>интеграции. Программа строится с учётом принципа интеграции с основной частью общеобразовательной программы и интеграцией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•</w:t>
      </w:r>
      <w:r>
        <w:rPr>
          <w:rFonts w:ascii="Tinos" w:hAnsi="Tinos"/>
          <w:sz w:val="28"/>
          <w:szCs w:val="28"/>
        </w:rPr>
        <w:tab/>
        <w:t>вариативности. Структура и объём программы предполагает вариативное их использование в зависимости от местности, особенностей культуры, быта и т.д. Педагогу предоставлена возможность выбора тем, форм и методов работы с детьми.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экологии  «Росинка»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7-10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3 года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познавательное развитие личности ребенка посредством знакомства с окружающим миром. Формирование основ базовой культуры личности. Программа максимально направлена на развитие экологического образования детей дошкольного возраста и воспитания у них экологической культуры. При изучении курса предусматривается проведение, как традиционных занятий, так и экскурсии, практические работы, игры. Смена форм учебной деятельности может стать одним из факторов развития компетентностей. При проведении занятий предполагается демонстрация слайдов презентаций, видеофильмов, что будет способствовать визуализации представляемой информации и успешному усвоению материала. Программа направлена на широкое общение с природой родного края в ходе экскурсий. Цель экскурсий заключается в изучении не только природных комплексов, территорий и объектов, но и предприятий для изучения характера влияния производственной деятельности на окружающую среду и мероприятий по защите природы. При изучении курса наиболее оптимальной является следующая тематика экскурсий: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•</w:t>
      </w:r>
      <w:r>
        <w:rPr>
          <w:rFonts w:ascii="Tinos" w:hAnsi="Tinos"/>
          <w:sz w:val="28"/>
          <w:szCs w:val="28"/>
        </w:rPr>
        <w:tab/>
        <w:t xml:space="preserve">на природоохранные объекты;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•</w:t>
      </w:r>
      <w:r>
        <w:rPr>
          <w:rFonts w:ascii="Tinos" w:hAnsi="Tinos"/>
          <w:sz w:val="28"/>
          <w:szCs w:val="28"/>
        </w:rPr>
        <w:tab/>
        <w:t xml:space="preserve">на предприятия, оказывающие значительное влияние на окружающую среду;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•</w:t>
      </w:r>
      <w:r>
        <w:rPr>
          <w:rFonts w:ascii="Tinos" w:hAnsi="Tinos"/>
          <w:sz w:val="28"/>
          <w:szCs w:val="28"/>
        </w:rPr>
        <w:tab/>
        <w:t>на природные комплексы;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На первых этапах формирования экологической культуры наиболее целесообразны методы, которые анализируют и корректируют сложившиеся у детей экологические ценностные ориентации, интересы и потребности. Используя их опыт наблюдений и природоохранительной деятельности, в ходе беседы с помощью фактов, цифр, суждений вызывает эмоциональные реакции, стремится сформировать у них личное отношение к проблеме. На этапе теоретического обоснования способов гармонического воздействия общества и природы учитель представляет научные основы охраны природы в широких и разносторонних связях с учетом факторов глобального, регионального, локального уровней. Познавательная деятельность стимулируется моделированием экологических ситуаций нравственного выбора. Активизируется потребность в выражении эстетических чувств и переживаний творческими средствами (рисунок, рассказ, стихи и т.п.). Средством психологической подготовки к реальным экологическим ситуациям выступают ролевые игры. Они строятся с учетом специфических целей кружка.</w:t>
      </w:r>
    </w:p>
    <w:p>
      <w:pPr>
        <w:pStyle w:val="Heading2"/>
        <w:spacing w:before="189" w:after="0"/>
        <w:ind w:left="304" w:right="4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Программа</w:t>
      </w:r>
      <w:r>
        <w:rPr>
          <w:rFonts w:ascii="Tinos" w:hAnsi="Tinos"/>
          <w:spacing w:val="2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</w:t>
      </w:r>
      <w:r>
        <w:rPr>
          <w:rFonts w:ascii="Tinos" w:hAnsi="Tinos"/>
          <w:spacing w:val="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экологии</w:t>
      </w:r>
      <w:r>
        <w:rPr>
          <w:rFonts w:ascii="Tinos" w:hAnsi="Tinos"/>
          <w:spacing w:val="7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объединения</w:t>
      </w:r>
      <w:r>
        <w:rPr>
          <w:rFonts w:ascii="Tinos" w:hAnsi="Tinos"/>
          <w:spacing w:val="2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«Живая</w:t>
      </w:r>
      <w:r>
        <w:rPr>
          <w:rFonts w:ascii="Tinos" w:hAnsi="Tinos"/>
          <w:spacing w:val="1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планета»</w:t>
      </w:r>
    </w:p>
    <w:p>
      <w:pPr>
        <w:pStyle w:val="BodyText"/>
        <w:spacing w:before="9" w:after="1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BodyText"/>
        <w:spacing w:lineRule="auto" w:line="235" w:before="0" w:after="0"/>
        <w:ind w:hanging="9" w:left="155" w:right="7194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Возраст детей: 11-12 лет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Срок</w:t>
      </w:r>
      <w:r>
        <w:rPr>
          <w:rFonts w:ascii="Tinos" w:hAnsi="Tinos"/>
          <w:spacing w:val="-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реализации:</w:t>
      </w:r>
      <w:r>
        <w:rPr>
          <w:rFonts w:ascii="Tinos" w:hAnsi="Tinos"/>
          <w:spacing w:val="10"/>
          <w:w w:val="95"/>
          <w:sz w:val="28"/>
          <w:szCs w:val="28"/>
        </w:rPr>
        <w:t xml:space="preserve"> 3 </w:t>
      </w:r>
      <w:r>
        <w:rPr>
          <w:rFonts w:ascii="Tinos" w:hAnsi="Tinos"/>
          <w:w w:val="95"/>
          <w:sz w:val="28"/>
          <w:szCs w:val="28"/>
        </w:rPr>
        <w:t>года</w:t>
      </w:r>
    </w:p>
    <w:p>
      <w:pPr>
        <w:pStyle w:val="Normal"/>
        <w:spacing w:lineRule="auto" w:line="235" w:before="3" w:after="0"/>
        <w:ind w:left="146" w:right="433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>Цель: обеспечение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усвоения учащимися основных положений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экологической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науки на основе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изучения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явлений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природы,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растительного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мира,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животного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мира,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влияния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человека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на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окружающую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среду;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формирование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ответственного отношения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к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природе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готовности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к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активным</w:t>
      </w:r>
      <w:r>
        <w:rPr>
          <w:rFonts w:ascii="Tinos" w:hAnsi="Tinos"/>
          <w:spacing w:val="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действиям</w:t>
      </w:r>
      <w:r>
        <w:rPr>
          <w:rFonts w:ascii="Tinos" w:hAnsi="Tinos"/>
          <w:spacing w:val="1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</w:t>
      </w:r>
      <w:r>
        <w:rPr>
          <w:rFonts w:ascii="Tinos" w:hAnsi="Tinos"/>
          <w:spacing w:val="-6"/>
          <w:sz w:val="28"/>
          <w:szCs w:val="28"/>
        </w:rPr>
        <w:t xml:space="preserve"> ее</w:t>
      </w:r>
      <w:r>
        <w:rPr>
          <w:rFonts w:ascii="Tinos" w:hAnsi="Tinos"/>
          <w:i/>
          <w:spacing w:val="-2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охране.</w:t>
      </w:r>
    </w:p>
    <w:p>
      <w:pPr>
        <w:pStyle w:val="Normal"/>
        <w:tabs>
          <w:tab w:val="clear" w:pos="708"/>
          <w:tab w:val="left" w:pos="870" w:leader="none"/>
          <w:tab w:val="left" w:pos="1546" w:leader="none"/>
          <w:tab w:val="left" w:pos="2173" w:leader="none"/>
          <w:tab w:val="left" w:pos="2335" w:leader="none"/>
          <w:tab w:val="left" w:pos="3008" w:leader="none"/>
          <w:tab w:val="left" w:pos="4079" w:leader="none"/>
          <w:tab w:val="left" w:pos="4697" w:leader="none"/>
          <w:tab w:val="left" w:pos="4973" w:leader="none"/>
          <w:tab w:val="left" w:pos="6200" w:leader="none"/>
          <w:tab w:val="left" w:pos="6422" w:leader="none"/>
          <w:tab w:val="left" w:pos="6685" w:leader="none"/>
          <w:tab w:val="left" w:pos="7380" w:leader="none"/>
          <w:tab w:val="left" w:pos="7919" w:leader="none"/>
          <w:tab w:val="left" w:pos="8348" w:leader="none"/>
          <w:tab w:val="left" w:pos="8484" w:leader="none"/>
          <w:tab w:val="left" w:pos="9096" w:leader="none"/>
        </w:tabs>
        <w:spacing w:lineRule="auto" w:line="235"/>
        <w:ind w:firstLine="9" w:left="137" w:right="364"/>
        <w:jc w:val="both"/>
        <w:rPr>
          <w:rFonts w:ascii="Tinos" w:hAnsi="Tinos"/>
          <w:sz w:val="28"/>
          <w:szCs w:val="28"/>
        </w:rPr>
      </w:pPr>
      <w:r>
        <mc:AlternateContent>
          <mc:Choice Requires="wps">
            <w:drawing>
              <wp:anchor behindDoc="1" distT="0" distB="1905" distL="0" distR="0" simplePos="0" locked="0" layoutInCell="0" allowOverlap="1" relativeHeight="2" wp14:anchorId="36191602">
                <wp:simplePos x="0" y="0"/>
                <wp:positionH relativeFrom="page">
                  <wp:posOffset>4406900</wp:posOffset>
                </wp:positionH>
                <wp:positionV relativeFrom="paragraph">
                  <wp:posOffset>1019175</wp:posOffset>
                </wp:positionV>
                <wp:extent cx="207645" cy="95885"/>
                <wp:effectExtent l="0" t="0" r="0" b="2540"/>
                <wp:wrapNone/>
                <wp:docPr id="1" name="docshape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20" cy="957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docshape34" path="m0,0l-2147483645,0l-2147483645,-2147483646l0,-2147483646xe" fillcolor="#f2f2f2" stroked="f" o:allowincell="f" style="position:absolute;margin-left:347pt;margin-top:80.25pt;width:16.3pt;height:7.5pt;mso-wrap-style:none;v-text-anchor:middle;mso-position-horizontal-relative:page" wp14:anchorId="36191602">
                <v:fill o:detectmouseclick="t" type="solid" color2="#0d0d0d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nos" w:hAnsi="Tinos"/>
          <w:sz w:val="28"/>
          <w:szCs w:val="28"/>
        </w:rPr>
        <w:t>Пути</w:t>
        <w:tab/>
      </w:r>
      <w:r>
        <w:rPr>
          <w:rFonts w:ascii="Tinos" w:hAnsi="Tinos"/>
          <w:w w:val="95"/>
          <w:sz w:val="28"/>
          <w:szCs w:val="28"/>
        </w:rPr>
        <w:t>реализации</w:t>
        <w:tab/>
      </w:r>
      <w:r>
        <w:rPr>
          <w:rFonts w:ascii="Tinos" w:hAnsi="Tinos"/>
          <w:sz w:val="28"/>
          <w:szCs w:val="28"/>
        </w:rPr>
        <w:t>целей</w:t>
        <w:tab/>
      </w:r>
      <w:r>
        <w:rPr>
          <w:rFonts w:ascii="Tinos" w:hAnsi="Tinos"/>
          <w:w w:val="95"/>
          <w:sz w:val="28"/>
          <w:szCs w:val="28"/>
        </w:rPr>
        <w:t>экологического</w:t>
        <w:tab/>
      </w:r>
      <w:r>
        <w:rPr>
          <w:rFonts w:ascii="Tinos" w:hAnsi="Tinos"/>
          <w:w w:val="90"/>
          <w:sz w:val="28"/>
          <w:szCs w:val="28"/>
        </w:rPr>
        <w:t>образования</w:t>
      </w:r>
      <w:r>
        <w:rPr>
          <w:rFonts w:ascii="Tinos" w:hAnsi="Tinos"/>
          <w:spacing w:val="22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могут</w:t>
        <w:tab/>
      </w:r>
      <w:r>
        <w:rPr>
          <w:rFonts w:ascii="Tinos" w:hAnsi="Tinos"/>
          <w:sz w:val="28"/>
          <w:szCs w:val="28"/>
        </w:rPr>
        <w:t>быть</w:t>
        <w:tab/>
        <w:t>самыми</w:t>
        <w:tab/>
      </w:r>
      <w:r>
        <w:rPr>
          <w:rFonts w:ascii="Tinos" w:hAnsi="Tinos"/>
          <w:w w:val="95"/>
          <w:sz w:val="28"/>
          <w:szCs w:val="28"/>
        </w:rPr>
        <w:t>разными:</w:t>
      </w:r>
      <w:r>
        <w:rPr>
          <w:rFonts w:ascii="Tinos" w:hAnsi="Tinos"/>
          <w:spacing w:val="-4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экологизация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учебных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дисциплин,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создание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интегрированных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курсов,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а также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дополнительные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85"/>
          <w:sz w:val="28"/>
          <w:szCs w:val="28"/>
        </w:rPr>
        <w:t>занятия</w:t>
        <w:tab/>
        <w:tab/>
        <w:t>с</w:t>
      </w:r>
      <w:r>
        <w:rPr>
          <w:rFonts w:ascii="Tinos" w:hAnsi="Tinos"/>
          <w:sz w:val="28"/>
          <w:szCs w:val="28"/>
        </w:rPr>
        <w:tab/>
        <w:tab/>
        <w:t>учащимися</w:t>
        <w:tab/>
        <w:t>во</w:t>
        <w:tab/>
        <w:tab/>
        <w:t>время</w:t>
        <w:tab/>
        <w:t>кружковой</w:t>
        <w:tab/>
        <w:tab/>
        <w:t>деятельности</w:t>
      </w:r>
      <w:r>
        <w:rPr>
          <w:rFonts w:ascii="Tinos" w:hAnsi="Tinos"/>
          <w:i/>
          <w:spacing w:val="-1"/>
          <w:w w:val="95"/>
          <w:sz w:val="28"/>
          <w:szCs w:val="28"/>
        </w:rPr>
        <w:t>.</w:t>
      </w:r>
      <w:r>
        <w:rPr>
          <w:rFonts w:ascii="Tinos" w:hAnsi="Tinos"/>
          <w:i/>
          <w:spacing w:val="-44"/>
          <w:w w:val="9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процессе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обучения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воспитания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учащихся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важно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рассматривать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проблемы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защиты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окружающей</w:t>
      </w:r>
      <w:r>
        <w:rPr>
          <w:rFonts w:ascii="Tinos" w:hAnsi="Tinos"/>
          <w:spacing w:val="99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среды</w:t>
      </w:r>
      <w:r>
        <w:rPr>
          <w:rFonts w:ascii="Tinos" w:hAnsi="Tinos"/>
          <w:spacing w:val="88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загрязнения.</w:t>
      </w:r>
      <w:r>
        <w:rPr>
          <w:rFonts w:ascii="Tinos" w:hAnsi="Tinos"/>
          <w:spacing w:val="103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</w:t>
      </w:r>
      <w:r>
        <w:rPr>
          <w:rFonts w:ascii="Tinos" w:hAnsi="Tinos"/>
          <w:spacing w:val="103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основу</w:t>
      </w:r>
      <w:r>
        <w:rPr>
          <w:rFonts w:ascii="Tinos" w:hAnsi="Tinos"/>
          <w:spacing w:val="98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экологизации</w:t>
        <w:tab/>
        <w:tab/>
      </w:r>
      <w:r>
        <w:rPr>
          <w:rFonts w:ascii="Tinos" w:hAnsi="Tinos"/>
          <w:w w:val="90"/>
          <w:sz w:val="28"/>
          <w:szCs w:val="28"/>
        </w:rPr>
        <w:t>положены</w:t>
      </w:r>
      <w:r>
        <w:rPr>
          <w:rFonts w:ascii="Tinos" w:hAnsi="Tinos"/>
          <w:spacing w:val="117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представления</w:t>
        <w:tab/>
      </w:r>
      <w:r>
        <w:rPr>
          <w:rFonts w:ascii="Tinos" w:hAnsi="Tinos"/>
          <w:sz w:val="28"/>
          <w:szCs w:val="28"/>
        </w:rPr>
        <w:t>о</w:t>
      </w:r>
      <w:r>
        <w:rPr>
          <w:rFonts w:ascii="Tinos" w:hAnsi="Tinos"/>
          <w:spacing w:val="1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>взаимосвязи</w:t>
      </w:r>
      <w:r>
        <w:rPr>
          <w:rFonts w:ascii="Tinos" w:hAnsi="Tinos"/>
          <w:w w:val="95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 xml:space="preserve">состава, </w:t>
      </w:r>
      <w:r>
        <w:rPr>
          <w:rFonts w:ascii="Tinos" w:hAnsi="Tinos"/>
          <w:w w:val="95"/>
          <w:sz w:val="28"/>
          <w:szCs w:val="28"/>
        </w:rPr>
        <w:t>строения, свойств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н биологических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функций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веществ,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их двойственная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роль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в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живой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природе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последствия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загрязнения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для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организмов,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причинах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нарушения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биогеохимических</w:t>
        <w:tab/>
        <w:tab/>
        <w:t xml:space="preserve">циклов. </w:t>
      </w:r>
      <w:r>
        <w:rPr>
          <w:rFonts w:ascii="Tinos" w:hAnsi="Tinos"/>
          <w:spacing w:val="-1"/>
          <w:w w:val="95"/>
          <w:sz w:val="28"/>
          <w:szCs w:val="28"/>
        </w:rPr>
        <w:t>Особое внимание необходимо обратить на вопросы, вызывающие серьезную обеспокоенность</w:t>
      </w:r>
      <w:r>
        <w:rPr>
          <w:rFonts w:ascii="Tinos" w:hAnsi="Tinos"/>
          <w:w w:val="95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за состоянием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окружающей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среды.</w:t>
      </w:r>
      <w:r>
        <w:rPr>
          <w:rFonts w:ascii="Tinos" w:hAnsi="Tinos"/>
          <w:spacing w:val="1"/>
          <w:w w:val="90"/>
          <w:sz w:val="28"/>
          <w:szCs w:val="28"/>
        </w:rPr>
        <w:t xml:space="preserve">  </w:t>
      </w:r>
      <w:r>
        <w:rPr>
          <w:rFonts w:ascii="Tinos" w:hAnsi="Tinos"/>
          <w:w w:val="90"/>
          <w:sz w:val="28"/>
          <w:szCs w:val="28"/>
        </w:rPr>
        <w:t>Этo глобальное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потепление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климата,</w:t>
      </w:r>
      <w:r>
        <w:rPr>
          <w:rFonts w:ascii="Tinos" w:hAnsi="Tinos"/>
          <w:spacing w:val="38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истощение</w:t>
      </w:r>
      <w:r>
        <w:rPr>
          <w:rFonts w:ascii="Tinos" w:hAnsi="Tinos"/>
          <w:spacing w:val="39"/>
          <w:sz w:val="28"/>
          <w:szCs w:val="28"/>
        </w:rPr>
        <w:t xml:space="preserve"> </w:t>
      </w:r>
      <w:r>
        <w:rPr>
          <w:rFonts w:ascii="Tinos" w:hAnsi="Tinos"/>
          <w:w w:val="90"/>
          <w:sz w:val="28"/>
          <w:szCs w:val="28"/>
        </w:rPr>
        <w:t>озонового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spacing w:val="-1"/>
          <w:w w:val="95"/>
          <w:sz w:val="28"/>
          <w:szCs w:val="28"/>
        </w:rPr>
        <w:t xml:space="preserve">слоя, кислотные дожди, накопление в почве </w:t>
      </w:r>
      <w:r>
        <w:rPr>
          <w:rFonts w:ascii="Tinos" w:hAnsi="Tinos"/>
          <w:w w:val="95"/>
          <w:sz w:val="28"/>
          <w:szCs w:val="28"/>
        </w:rPr>
        <w:t>токсических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тяжелых металлов</w:t>
      </w:r>
      <w:r>
        <w:rPr>
          <w:rFonts w:ascii="Tinos" w:hAnsi="Tinos"/>
          <w:i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 пестипидов,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загрязнение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больших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территорий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радиоиуклеотидами,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истощение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природных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ресурсов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планеты. </w:t>
      </w:r>
      <w:r>
        <w:rPr>
          <w:rFonts w:ascii="Tinos" w:hAnsi="Tinos"/>
          <w:spacing w:val="-1"/>
          <w:w w:val="95"/>
          <w:sz w:val="28"/>
          <w:szCs w:val="28"/>
        </w:rPr>
        <w:t xml:space="preserve">Экологический </w:t>
      </w:r>
      <w:r>
        <w:rPr>
          <w:rFonts w:ascii="Tinos" w:hAnsi="Tinos"/>
          <w:w w:val="95"/>
          <w:sz w:val="28"/>
          <w:szCs w:val="28"/>
        </w:rPr>
        <w:t>подход необходимо реализовывать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 через экскурсии, экологические акции,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решение       </w:t>
      </w:r>
      <w:r>
        <w:rPr>
          <w:rFonts w:ascii="Tinos" w:hAnsi="Tinos"/>
          <w:spacing w:val="2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задач       </w:t>
      </w:r>
      <w:r>
        <w:rPr>
          <w:rFonts w:ascii="Tinos" w:hAnsi="Tinos"/>
          <w:spacing w:val="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с       </w:t>
      </w:r>
      <w:r>
        <w:rPr>
          <w:rFonts w:ascii="Tinos" w:hAnsi="Tinos"/>
          <w:spacing w:val="1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экологическим </w:t>
      </w:r>
      <w:r>
        <w:rPr>
          <w:rFonts w:ascii="Tinos" w:hAnsi="Tinos"/>
          <w:w w:val="95"/>
          <w:sz w:val="28"/>
          <w:szCs w:val="28"/>
        </w:rPr>
        <w:t xml:space="preserve">содержанием, </w:t>
      </w:r>
      <w:r>
        <w:rPr>
          <w:rFonts w:ascii="Tinos" w:hAnsi="Tinos"/>
          <w:spacing w:val="-1"/>
          <w:w w:val="95"/>
          <w:sz w:val="28"/>
          <w:szCs w:val="28"/>
        </w:rPr>
        <w:t>практические</w:t>
        <w:tab/>
      </w:r>
      <w:r>
        <w:rPr>
          <w:rFonts w:ascii="Tinos" w:hAnsi="Tinos"/>
          <w:w w:val="90"/>
          <w:sz w:val="28"/>
          <w:szCs w:val="28"/>
        </w:rPr>
        <w:t>работы,</w:t>
      </w:r>
      <w:r>
        <w:rPr>
          <w:rFonts w:ascii="Tinos" w:hAnsi="Tinos"/>
          <w:spacing w:val="-42"/>
          <w:w w:val="90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Задачи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экологическим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содержанием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способствуют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формированию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экологических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знаний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</w:t>
      </w:r>
      <w:r>
        <w:rPr>
          <w:rFonts w:ascii="Tinos" w:hAnsi="Tinos"/>
          <w:spacing w:val="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умений</w:t>
      </w:r>
      <w:r>
        <w:rPr>
          <w:rFonts w:ascii="Tinos" w:hAnsi="Tinos"/>
          <w:spacing w:val="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детей,</w:t>
      </w:r>
      <w:r>
        <w:rPr>
          <w:rFonts w:ascii="Tinos" w:hAnsi="Tinos"/>
          <w:spacing w:val="-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более</w:t>
      </w:r>
      <w:r>
        <w:rPr>
          <w:rFonts w:ascii="Tinos" w:hAnsi="Tinos"/>
          <w:spacing w:val="7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глубокому</w:t>
      </w:r>
      <w:r>
        <w:rPr>
          <w:rFonts w:ascii="Tinos" w:hAnsi="Tinos"/>
          <w:spacing w:val="19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пониманию</w:t>
      </w:r>
      <w:r>
        <w:rPr>
          <w:rFonts w:ascii="Tinos" w:hAnsi="Tinos"/>
          <w:spacing w:val="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ими сущности</w:t>
      </w:r>
      <w:r>
        <w:rPr>
          <w:rFonts w:ascii="Tinos" w:hAnsi="Tinos"/>
          <w:spacing w:val="11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экологических</w:t>
      </w:r>
      <w:r>
        <w:rPr>
          <w:rFonts w:ascii="Tinos" w:hAnsi="Tinos"/>
          <w:spacing w:val="23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проблем.</w:t>
      </w:r>
    </w:p>
    <w:p>
      <w:pPr>
        <w:pStyle w:val="Heading2"/>
        <w:spacing w:before="189" w:after="0"/>
        <w:ind w:left="304" w:right="4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Программа</w:t>
      </w:r>
      <w:r>
        <w:rPr>
          <w:rFonts w:ascii="Tinos" w:hAnsi="Tinos"/>
          <w:spacing w:val="2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объединения</w:t>
      </w:r>
      <w:r>
        <w:rPr>
          <w:rFonts w:ascii="Tinos" w:hAnsi="Tinos"/>
          <w:spacing w:val="2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«Экология»</w:t>
      </w:r>
    </w:p>
    <w:p>
      <w:pPr>
        <w:pStyle w:val="BodyText"/>
        <w:spacing w:before="9" w:after="1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BodyText"/>
        <w:spacing w:lineRule="auto" w:line="235" w:before="0" w:after="0"/>
        <w:ind w:hanging="9" w:left="155" w:right="7194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Возраст детей: 12-16 лет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Срок</w:t>
      </w:r>
      <w:r>
        <w:rPr>
          <w:rFonts w:ascii="Tinos" w:hAnsi="Tinos"/>
          <w:spacing w:val="-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реализации:</w:t>
      </w:r>
      <w:r>
        <w:rPr>
          <w:rFonts w:ascii="Tinos" w:hAnsi="Tinos"/>
          <w:spacing w:val="10"/>
          <w:w w:val="95"/>
          <w:sz w:val="28"/>
          <w:szCs w:val="28"/>
        </w:rPr>
        <w:t xml:space="preserve"> 2 </w:t>
      </w:r>
      <w:r>
        <w:rPr>
          <w:rFonts w:ascii="Tinos" w:hAnsi="Tinos"/>
          <w:w w:val="95"/>
          <w:sz w:val="28"/>
          <w:szCs w:val="28"/>
        </w:rPr>
        <w:t>года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 xml:space="preserve">Цель: </w:t>
      </w:r>
      <w:r>
        <w:rPr>
          <w:rFonts w:ascii="Tinos" w:hAnsi="Tinos"/>
          <w:sz w:val="28"/>
          <w:szCs w:val="28"/>
        </w:rPr>
        <w:t>формирование и развитие экологически сообразно</w:t>
        <w:softHyphen/>
        <w:t>го поведения у обучающихся.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Воспитание экологической культуры - </w:t>
      </w:r>
      <w:r>
        <w:rPr>
          <w:rFonts w:ascii="Tinos" w:hAnsi="Tinos"/>
          <w:spacing w:val="-5"/>
          <w:sz w:val="28"/>
          <w:szCs w:val="28"/>
        </w:rPr>
        <w:t xml:space="preserve">актуальнейшая задача современного образования.   В условиях разностороннего глубочайшего экологического </w:t>
      </w:r>
      <w:r>
        <w:rPr>
          <w:rFonts w:ascii="Tinos" w:hAnsi="Tinos"/>
          <w:spacing w:val="-6"/>
          <w:sz w:val="28"/>
          <w:szCs w:val="28"/>
        </w:rPr>
        <w:t>кризиса усиливается значение экологического образования в школе</w:t>
      </w:r>
      <w:r>
        <w:rPr>
          <w:rFonts w:ascii="Tinos" w:hAnsi="Tinos"/>
          <w:spacing w:val="-5"/>
          <w:sz w:val="28"/>
          <w:szCs w:val="28"/>
        </w:rPr>
        <w:t xml:space="preserve"> как ответственного этапа в становлении и разви</w:t>
        <w:softHyphen/>
        <w:t xml:space="preserve">тии личности ребенка. Закон «Об экологическом образовании», </w:t>
      </w:r>
      <w:r>
        <w:rPr>
          <w:rFonts w:ascii="Tinos" w:hAnsi="Tinos"/>
          <w:spacing w:val="-6"/>
          <w:sz w:val="28"/>
          <w:szCs w:val="28"/>
        </w:rPr>
        <w:t>принятый во многих регионах России, ставит своей задачей соз</w:t>
        <w:softHyphen/>
        <w:t xml:space="preserve">дание системы непрерывного всеобъемлющего экологического образования и является основанием для поиска и разработки </w:t>
      </w:r>
      <w:r>
        <w:rPr>
          <w:rFonts w:ascii="Tinos" w:hAnsi="Tinos"/>
          <w:spacing w:val="-5"/>
          <w:sz w:val="28"/>
          <w:szCs w:val="28"/>
        </w:rPr>
        <w:t xml:space="preserve">эффективных средств экологического образования населения. </w:t>
      </w:r>
      <w:r>
        <w:rPr>
          <w:rFonts w:ascii="Tinos" w:hAnsi="Tinos"/>
          <w:spacing w:val="-6"/>
          <w:sz w:val="28"/>
          <w:szCs w:val="28"/>
        </w:rPr>
        <w:t>Анализ теоретической и методической экологической литерату</w:t>
        <w:softHyphen/>
      </w:r>
      <w:r>
        <w:rPr>
          <w:rFonts w:ascii="Tinos" w:hAnsi="Tinos"/>
          <w:spacing w:val="2"/>
          <w:sz w:val="28"/>
          <w:szCs w:val="28"/>
        </w:rPr>
        <w:t xml:space="preserve">ры, а также состояния практики экологического образования </w:t>
      </w:r>
      <w:r>
        <w:rPr>
          <w:rFonts w:ascii="Tinos" w:hAnsi="Tinos"/>
          <w:spacing w:val="-5"/>
          <w:sz w:val="28"/>
          <w:szCs w:val="28"/>
        </w:rPr>
        <w:t>в  школах свидетельствует о необходимости совер</w:t>
        <w:softHyphen/>
      </w:r>
      <w:r>
        <w:rPr>
          <w:rFonts w:ascii="Tinos" w:hAnsi="Tinos"/>
          <w:spacing w:val="-4"/>
          <w:sz w:val="28"/>
          <w:szCs w:val="28"/>
        </w:rPr>
        <w:t>шенствования всей системы воспитательной работы со</w:t>
      </w:r>
      <w:r>
        <w:rPr>
          <w:rFonts w:ascii="Tinos" w:hAnsi="Tinos"/>
          <w:spacing w:val="-7"/>
          <w:sz w:val="28"/>
          <w:szCs w:val="28"/>
        </w:rPr>
        <w:t xml:space="preserve"> школьниками, одной из приоритетной целей которой должно стать становление экологически грамотной личности, способной </w:t>
      </w:r>
      <w:r>
        <w:rPr>
          <w:rFonts w:ascii="Tinos" w:hAnsi="Tinos"/>
          <w:spacing w:val="-6"/>
          <w:sz w:val="28"/>
          <w:szCs w:val="28"/>
        </w:rPr>
        <w:t>гармонично взаимодействовать с окружающим миром и осоз</w:t>
        <w:softHyphen/>
        <w:t xml:space="preserve">нающей свое место в Природе. Актуальность разработанной </w:t>
      </w:r>
      <w:r>
        <w:rPr>
          <w:rFonts w:ascii="Tinos" w:hAnsi="Tinos"/>
          <w:spacing w:val="-5"/>
          <w:sz w:val="28"/>
          <w:szCs w:val="28"/>
        </w:rPr>
        <w:t>программы продиктована также отсутствием в теории и практи</w:t>
        <w:softHyphen/>
        <w:t>ке экологического образования в школе единой, рас</w:t>
        <w:softHyphen/>
      </w:r>
      <w:r>
        <w:rPr>
          <w:rFonts w:ascii="Tinos" w:hAnsi="Tinos"/>
          <w:spacing w:val="-6"/>
          <w:sz w:val="28"/>
          <w:szCs w:val="28"/>
        </w:rPr>
        <w:t>считанной на весь период обучения, программы дополнительно</w:t>
        <w:softHyphen/>
      </w:r>
      <w:r>
        <w:rPr>
          <w:rFonts w:ascii="Tinos" w:hAnsi="Tinos"/>
          <w:spacing w:val="-5"/>
          <w:sz w:val="28"/>
          <w:szCs w:val="28"/>
        </w:rPr>
        <w:t xml:space="preserve">го образования с экологической направленностью для </w:t>
      </w:r>
      <w:r>
        <w:rPr>
          <w:rFonts w:ascii="Tinos" w:hAnsi="Tinos"/>
          <w:sz w:val="28"/>
          <w:szCs w:val="28"/>
        </w:rPr>
        <w:t>обучающихся 12-16 лет.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</w:rPr>
        <w:t>Программа рассчитана на приобщение  обучающихся к исследовательской деятельности в области общей экологии, экосистем,  ознакомления с методами познания окружающего мира (наблюдение, эксперимент, измерение, моделирование, классификация и др.); усвоению предметных знаний и умений, а также получат возможность развивать личностных, регулятивных, познавательных, коммуникативных учебных действий для успешного продолжения образования в основной школе.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>Спецификой программы является подход к выбору педагогиче</w:t>
        <w:softHyphen/>
      </w:r>
      <w:r>
        <w:rPr>
          <w:rFonts w:ascii="Tinos" w:hAnsi="Tinos"/>
          <w:spacing w:val="-6"/>
          <w:sz w:val="28"/>
          <w:szCs w:val="28"/>
        </w:rPr>
        <w:t xml:space="preserve">ских средств реализации содержания программы, учитывающий </w:t>
      </w:r>
      <w:r>
        <w:rPr>
          <w:rFonts w:ascii="Tinos" w:hAnsi="Tinos"/>
          <w:spacing w:val="-5"/>
          <w:sz w:val="28"/>
          <w:szCs w:val="28"/>
        </w:rPr>
        <w:t>действенную, эмоционально-поведенческую природу  школьника, личную активность каждого ребенка, где он высту</w:t>
        <w:softHyphen/>
      </w:r>
      <w:r>
        <w:rPr>
          <w:rFonts w:ascii="Tinos" w:hAnsi="Tinos"/>
          <w:spacing w:val="-6"/>
          <w:sz w:val="28"/>
          <w:szCs w:val="28"/>
        </w:rPr>
        <w:t xml:space="preserve">пает в роли субъекта экологической деятельности и поведения. </w:t>
      </w:r>
      <w:r>
        <w:rPr>
          <w:rFonts w:ascii="Tinos" w:hAnsi="Tinos"/>
          <w:spacing w:val="-8"/>
          <w:sz w:val="28"/>
          <w:szCs w:val="28"/>
        </w:rPr>
        <w:t>Педагог создает на занятиях эмоционально-положительную твор</w:t>
        <w:softHyphen/>
      </w:r>
      <w:r>
        <w:rPr>
          <w:rFonts w:ascii="Tinos" w:hAnsi="Tinos"/>
          <w:spacing w:val="-4"/>
          <w:sz w:val="28"/>
          <w:szCs w:val="28"/>
        </w:rPr>
        <w:t xml:space="preserve">ческую атмосферу, организует диалогическое общение с детьми </w:t>
      </w:r>
      <w:r>
        <w:rPr>
          <w:rFonts w:ascii="Tinos" w:hAnsi="Tinos"/>
          <w:spacing w:val="-5"/>
          <w:sz w:val="28"/>
          <w:szCs w:val="28"/>
        </w:rPr>
        <w:t>о взаимодействии с природой.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6"/>
          <w:sz w:val="28"/>
          <w:szCs w:val="28"/>
        </w:rPr>
        <w:t xml:space="preserve">В соответствии с таким подходом содержание программы реализуется через создание на занятиях проблемных ситуаций, ситуации эмпатии во взаимоотношениях с </w:t>
      </w:r>
      <w:r>
        <w:rPr>
          <w:rFonts w:ascii="Tinos" w:hAnsi="Tinos"/>
          <w:spacing w:val="-5"/>
          <w:sz w:val="28"/>
          <w:szCs w:val="28"/>
        </w:rPr>
        <w:t>природой</w:t>
      </w:r>
      <w:r>
        <w:rPr>
          <w:rFonts w:ascii="Tinos" w:hAnsi="Tinos"/>
          <w:spacing w:val="-6"/>
          <w:sz w:val="28"/>
          <w:szCs w:val="28"/>
        </w:rPr>
        <w:t>, ситуации оценки и прогнозирования последствий поведения человека, си</w:t>
        <w:softHyphen/>
      </w:r>
      <w:r>
        <w:rPr>
          <w:rFonts w:ascii="Tinos" w:hAnsi="Tinos"/>
          <w:spacing w:val="-5"/>
          <w:sz w:val="28"/>
          <w:szCs w:val="28"/>
        </w:rPr>
        <w:t>туации свободного выбора поступка по отношению к природе.</w:t>
      </w:r>
      <w:r>
        <w:rPr>
          <w:rFonts w:ascii="Tinos" w:hAnsi="Tinos"/>
          <w:sz w:val="28"/>
          <w:szCs w:val="28"/>
        </w:rPr>
        <w:t xml:space="preserve"> Практическая, деятельностная направленность программы  осуще</w:t>
        <w:softHyphen/>
      </w:r>
      <w:r>
        <w:rPr>
          <w:rFonts w:ascii="Tinos" w:hAnsi="Tinos"/>
          <w:spacing w:val="1"/>
          <w:sz w:val="28"/>
          <w:szCs w:val="28"/>
        </w:rPr>
        <w:t xml:space="preserve">ствляется через исследовательские задания, игровые занятия, </w:t>
      </w:r>
      <w:r>
        <w:rPr>
          <w:rFonts w:ascii="Tinos" w:hAnsi="Tinos"/>
          <w:spacing w:val="-5"/>
          <w:sz w:val="28"/>
          <w:szCs w:val="28"/>
        </w:rPr>
        <w:t>практикумы и опытническую работу. Формы организации дея</w:t>
        <w:softHyphen/>
      </w:r>
      <w:r>
        <w:rPr>
          <w:rFonts w:ascii="Tinos" w:hAnsi="Tinos"/>
          <w:spacing w:val="-4"/>
          <w:sz w:val="28"/>
          <w:szCs w:val="28"/>
        </w:rPr>
        <w:t xml:space="preserve">тельности детей разнообразны: индивидуальная, групповая, </w:t>
      </w:r>
      <w:r>
        <w:rPr>
          <w:rFonts w:ascii="Tinos" w:hAnsi="Tinos"/>
          <w:spacing w:val="-6"/>
          <w:sz w:val="28"/>
          <w:szCs w:val="28"/>
        </w:rPr>
        <w:t>звеньевая, кружковая. Одним из основных методов обучения являются системати</w:t>
        <w:softHyphen/>
        <w:t>ческие фенологические наблюдения, раскрывающие экологиче</w:t>
        <w:softHyphen/>
        <w:t>ские взаимосвязи в природе и позволяющие заложить основы экоцентрической картины мира у детей.</w:t>
      </w:r>
    </w:p>
    <w:p>
      <w:pPr>
        <w:pStyle w:val="Normal"/>
        <w:jc w:val="both"/>
        <w:rPr>
          <w:rFonts w:ascii="Tinos" w:hAnsi="Tinos"/>
          <w:w w:val="95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</w:r>
    </w:p>
    <w:p>
      <w:pPr>
        <w:pStyle w:val="Heading2"/>
        <w:spacing w:before="189" w:after="0"/>
        <w:ind w:left="304" w:right="4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Программа</w:t>
      </w:r>
      <w:r>
        <w:rPr>
          <w:rFonts w:ascii="Tinos" w:hAnsi="Tinos"/>
          <w:spacing w:val="2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</w:t>
      </w:r>
      <w:r>
        <w:rPr>
          <w:rFonts w:ascii="Tinos" w:hAnsi="Tinos"/>
          <w:spacing w:val="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экологии</w:t>
      </w:r>
      <w:r>
        <w:rPr>
          <w:rFonts w:ascii="Tinos" w:hAnsi="Tinos"/>
          <w:spacing w:val="7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объединения</w:t>
      </w:r>
      <w:r>
        <w:rPr>
          <w:rFonts w:ascii="Tinos" w:hAnsi="Tinos"/>
          <w:spacing w:val="2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«Экологический интерактив»</w:t>
      </w:r>
    </w:p>
    <w:p>
      <w:pPr>
        <w:pStyle w:val="BodyText"/>
        <w:spacing w:before="9" w:after="1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BodyText"/>
        <w:spacing w:lineRule="auto" w:line="235" w:before="0" w:after="0"/>
        <w:ind w:hanging="9" w:left="155" w:right="7194"/>
        <w:jc w:val="left"/>
        <w:rPr>
          <w:rFonts w:ascii="Tinos" w:hAnsi="Tinos"/>
          <w:sz w:val="28"/>
          <w:szCs w:val="28"/>
        </w:rPr>
      </w:pPr>
      <w:r>
        <w:rPr>
          <w:rFonts w:ascii="Tinos" w:hAnsi="Tinos"/>
          <w:w w:val="90"/>
          <w:sz w:val="28"/>
          <w:szCs w:val="28"/>
        </w:rPr>
        <w:t>Возраст детей: 8-12 лет</w:t>
      </w:r>
      <w:r>
        <w:rPr>
          <w:rFonts w:ascii="Tinos" w:hAnsi="Tinos"/>
          <w:spacing w:val="1"/>
          <w:w w:val="90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Срок</w:t>
      </w:r>
      <w:r>
        <w:rPr>
          <w:rFonts w:ascii="Tinos" w:hAnsi="Tinos"/>
          <w:spacing w:val="-6"/>
          <w:w w:val="95"/>
          <w:sz w:val="28"/>
          <w:szCs w:val="28"/>
        </w:rPr>
        <w:t xml:space="preserve"> </w:t>
      </w:r>
      <w:r>
        <w:rPr>
          <w:rFonts w:ascii="Tinos" w:hAnsi="Tinos"/>
          <w:w w:val="95"/>
          <w:sz w:val="28"/>
          <w:szCs w:val="28"/>
        </w:rPr>
        <w:t>реализации:</w:t>
      </w:r>
      <w:r>
        <w:rPr>
          <w:rFonts w:ascii="Tinos" w:hAnsi="Tinos"/>
          <w:spacing w:val="10"/>
          <w:w w:val="95"/>
          <w:sz w:val="28"/>
          <w:szCs w:val="28"/>
        </w:rPr>
        <w:t xml:space="preserve"> 3 </w:t>
      </w:r>
      <w:r>
        <w:rPr>
          <w:rFonts w:ascii="Tinos" w:hAnsi="Tinos"/>
          <w:w w:val="95"/>
          <w:sz w:val="28"/>
          <w:szCs w:val="28"/>
        </w:rPr>
        <w:t>года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  <w:t xml:space="preserve">Цель: </w:t>
      </w:r>
      <w:r>
        <w:rPr>
          <w:rFonts w:ascii="Tinos" w:hAnsi="Tinos"/>
          <w:sz w:val="28"/>
          <w:szCs w:val="28"/>
        </w:rPr>
        <w:t>формирование у воспитанников способности осознавать последствия своих действий по отношению к окружающей среде и умение жить в относительной гармонии с природой.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shd w:fill="FFFFFF" w:val="clear"/>
        </w:rPr>
        <w:t>Дополнительная общеобразовательная общеразвивающая программа «Экологический интерактив» реализуется в рамках естественнонаучной направленности,</w:t>
      </w:r>
      <w:r>
        <w:rPr>
          <w:rFonts w:cs="Times New Roman" w:ascii="Tinos" w:hAnsi="Tinos"/>
          <w:sz w:val="28"/>
          <w:szCs w:val="28"/>
        </w:rPr>
        <w:t xml:space="preserve"> направлена на решение актуальных задач государственной и региональной политики в области экологии, соответствует Федеральному закону "Об особо охраняемых природных территориях». Решает задачи экологического образования и способствует просвещению детей, подростков, молодёжи о задачах сохранения, восстановления и развития сети особо охраняемых природных территорий региона,</w:t>
      </w:r>
      <w:r>
        <w:rPr>
          <w:rFonts w:cs="Times New Roman" w:ascii="Tinos" w:hAnsi="Tinos"/>
          <w:sz w:val="28"/>
          <w:szCs w:val="28"/>
          <w:shd w:fill="FFFFFF" w:val="clear"/>
        </w:rPr>
        <w:t xml:space="preserve"> построена на принципах развивающего обучения, предполагающего формирование у обучающихся  умения самостоятельно мыслить, анализировать, обобщать, устанавливать причинно-следственные связи</w:t>
      </w:r>
      <w:r>
        <w:rPr>
          <w:rFonts w:cs="Times New Roman" w:ascii="Tinos" w:hAnsi="Tinos"/>
          <w:color w:val="000000"/>
          <w:sz w:val="28"/>
          <w:szCs w:val="28"/>
          <w:shd w:fill="FFFFFF" w:val="clear"/>
        </w:rPr>
        <w:t>. </w:t>
      </w:r>
      <w:r>
        <w:rPr>
          <w:rFonts w:cs="Times New Roman" w:ascii="Tinos" w:hAnsi="Tinos"/>
          <w:sz w:val="28"/>
          <w:szCs w:val="28"/>
        </w:rPr>
        <w:t xml:space="preserve">Актуальность программы заключается в </w:t>
      </w:r>
      <w:r>
        <w:rPr>
          <w:rFonts w:cs="Times New Roman" w:ascii="Tinos" w:hAnsi="Tinos"/>
          <w:spacing w:val="1"/>
          <w:sz w:val="28"/>
          <w:szCs w:val="28"/>
        </w:rPr>
        <w:t xml:space="preserve">значимости </w:t>
      </w:r>
      <w:r>
        <w:rPr>
          <w:rFonts w:cs="Times New Roman" w:ascii="Tinos" w:hAnsi="Tinos"/>
          <w:sz w:val="28"/>
          <w:szCs w:val="28"/>
        </w:rPr>
        <w:t>дополнительного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естественнонаучного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образования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подрастающего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поколения, воспитания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экологической культуры,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а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также необходимостью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развития у детей интереса к изучению законов и явлений окружающего мира,</w:t>
      </w:r>
      <w:r>
        <w:rPr>
          <w:rFonts w:cs="Times New Roman" w:ascii="Tinos" w:hAnsi="Tinos"/>
          <w:spacing w:val="-67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природы, воспитания ответственности за свои поступки и любви к природе</w:t>
      </w:r>
      <w:r>
        <w:rPr>
          <w:rFonts w:cs="Times New Roman" w:ascii="Tinos" w:hAnsi="Tinos"/>
          <w:spacing w:val="1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родного края.</w:t>
      </w:r>
      <w:r>
        <w:rPr>
          <w:rFonts w:cs="Times New Roman" w:ascii="Tinos" w:hAnsi="Tinos"/>
          <w:color w:val="000000"/>
          <w:sz w:val="28"/>
          <w:szCs w:val="28"/>
        </w:rPr>
        <w:t xml:space="preserve"> </w:t>
      </w:r>
      <w:r>
        <w:rPr>
          <w:rFonts w:cs="Times New Roman" w:ascii="Tinos" w:hAnsi="Tinos"/>
          <w:sz w:val="28"/>
          <w:szCs w:val="28"/>
        </w:rPr>
        <w:t>Программа способствует формированию активной жизненной позиции обучаемых, что предполагает гармоничное сочетание таких качеств, как самопознание, самореализация, творческое саморазвитие. Практические и экологические исследования дают, учащимся богатейший материал, который успешно используется на конференциях, конкурсах.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sz w:val="28"/>
          <w:szCs w:val="28"/>
          <w:shd w:fill="FFFFFF" w:val="clear"/>
        </w:rPr>
        <w:t xml:space="preserve">Для воспитания чувств патриотизма, нравственных качеств, формирования представлений о природе, гуманного отношения ко всему живому используется разнообразные формы и методы: тематические занятия, беседы, наблюдения окружающего мира, уход за растениями, целевые прогулки, опытническую деятельность, экологические игры, чтение художественной литературы, рассматривание репродукций картин, слушанье музыки, разучивание стихов, песен, викторины, создание проблемных ситуаций. </w:t>
      </w:r>
      <w:r>
        <w:rPr>
          <w:rFonts w:cs="Times New Roman" w:ascii="Tinos" w:hAnsi="Tinos"/>
          <w:sz w:val="28"/>
          <w:szCs w:val="28"/>
        </w:rPr>
        <w:t>Отличительная особенность данной образовательной программы от других программ заключается в том, что дети знакомятся и исследуют экологические проблемы своего края и города</w:t>
      </w:r>
    </w:p>
    <w:p>
      <w:pPr>
        <w:pStyle w:val="Normal"/>
        <w:spacing w:before="0" w:after="20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qFormat/>
    <w:pPr>
      <w:keepNext w:val="true"/>
      <w:widowControl/>
      <w:shd w:val="clear" w:color="auto" w:fill="FFFFFF"/>
      <w:outlineLvl w:val="1"/>
    </w:pPr>
    <w:rPr>
      <w:b/>
      <w:color w:val="000000"/>
      <w:spacing w:val="-2"/>
      <w:sz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qFormat/>
    <w:pPr>
      <w:widowControl/>
      <w:spacing w:before="280" w:after="280"/>
    </w:pPr>
    <w:rPr>
      <w:rFonts w:eastAsia="Batang"/>
      <w:color w:val="000000"/>
      <w:sz w:val="24"/>
      <w:szCs w:val="24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LibreOffice/24.8.4.2$Linux_X86_64 LibreOffice_project/480$Build-2</Application>
  <AppVersion>15.0000</AppVersion>
  <Pages>5</Pages>
  <Words>1217</Words>
  <Characters>9538</Characters>
  <CharactersWithSpaces>10764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2025-12-23T13:08:23Z</dcterms:modified>
  <cp:revision>1</cp:revision>
  <dc:subject/>
  <dc:title/>
</cp:coreProperties>
</file>